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附件2</w:t>
      </w:r>
    </w:p>
    <w:tbl>
      <w:tblPr>
        <w:tblStyle w:val="2"/>
        <w:tblW w:w="7390" w:type="dxa"/>
        <w:tblInd w:w="84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2977"/>
        <w:gridCol w:w="3034"/>
        <w:gridCol w:w="2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715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outlineLvl w:val="1"/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36"/>
                <w:szCs w:val="36"/>
              </w:rPr>
            </w:pPr>
            <w:r>
              <w:rPr>
                <w:rFonts w:hint="default" w:ascii="Times New Roman" w:hAnsi="Times New Roman" w:eastAsia="方正小标宋简体" w:cs="Times New Roman"/>
                <w:bCs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  <w:t>连云港市</w:t>
            </w:r>
            <w:r>
              <w:rPr>
                <w:rFonts w:hint="default" w:ascii="Times New Roman" w:hAnsi="Times New Roman" w:eastAsia="方正小标宋简体" w:cs="Times New Roman"/>
                <w:bCs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default" w:ascii="Times New Roman" w:hAnsi="Times New Roman" w:eastAsia="方正小标宋简体" w:cs="Times New Roman"/>
                <w:bCs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  <w:t>六</w:t>
            </w:r>
            <w:r>
              <w:rPr>
                <w:rFonts w:hint="default" w:ascii="Times New Roman" w:hAnsi="Times New Roman" w:eastAsia="方正小标宋简体" w:cs="Times New Roman"/>
                <w:bCs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  <w:t>期</w:t>
            </w:r>
            <w:r>
              <w:rPr>
                <w:rFonts w:hint="default" w:ascii="Times New Roman" w:hAnsi="Times New Roman" w:eastAsia="方正小标宋简体" w:cs="Times New Roman"/>
                <w:bCs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  <w:t>“521工程”科研</w:t>
            </w:r>
            <w:r>
              <w:rPr>
                <w:rFonts w:hint="default" w:ascii="Times New Roman" w:hAnsi="Times New Roman" w:eastAsia="方正小标宋简体" w:cs="Times New Roman"/>
                <w:bCs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  <w:t>项目资助申报名额分配表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15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  <w:t>　名额分配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08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东海县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14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灌云县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11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07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灌南县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27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赣榆区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18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海州区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18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10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连云区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17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13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23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徐圩新区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14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市教育局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41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06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市卫健委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28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13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江海大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13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07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市农业农村局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11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24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市国资委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16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市委宣传部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09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市人才办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29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市科技局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06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市财政局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12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市委政法委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19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市工信局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11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市司法局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30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市地方金融监管局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59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　合计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210 </w:t>
            </w:r>
          </w:p>
        </w:tc>
      </w:tr>
    </w:tbl>
    <w:p>
      <w:pPr>
        <w:autoSpaceDE w:val="0"/>
        <w:autoSpaceDN w:val="0"/>
        <w:adjustRightInd w:val="0"/>
        <w:spacing w:line="600" w:lineRule="exact"/>
        <w:jc w:val="center"/>
        <w:outlineLvl w:val="1"/>
        <w:rPr>
          <w:rFonts w:hint="default" w:ascii="Times New Roman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一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26C"/>
    <w:rsid w:val="000C5A9A"/>
    <w:rsid w:val="00B63E4E"/>
    <w:rsid w:val="00C557D6"/>
    <w:rsid w:val="00EE4AB2"/>
    <w:rsid w:val="00F7626C"/>
    <w:rsid w:val="17DE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267</Characters>
  <Lines>2</Lines>
  <Paragraphs>1</Paragraphs>
  <TotalTime>12</TotalTime>
  <ScaleCrop>false</ScaleCrop>
  <LinksUpToDate>false</LinksUpToDate>
  <CharactersWithSpaces>312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2021-04-28T06:47:00Z</dcterms:created>
  <dc:creator>Administrator</dc:creator>
  <cp:lastModifiedBy>孙健</cp:lastModifiedBy>
  <dcterms:modified xsi:type="dcterms:W3CDTF">2021-04-28T07:48:03Z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7CCC2794D2D040379A2A2E231238DE4E</vt:lpwstr>
  </property>
</Properties>
</file>